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1A" w:rsidRDefault="001E351A" w:rsidP="00F30EB1">
      <w:pPr>
        <w:shd w:val="clear" w:color="auto" w:fill="FFFFFF"/>
        <w:spacing w:after="18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515A60"/>
          <w:sz w:val="38"/>
          <w:szCs w:val="38"/>
          <w:lang w:eastAsia="cs-CZ"/>
        </w:rPr>
      </w:pPr>
      <w:r w:rsidRPr="00DA014A">
        <w:rPr>
          <w:rFonts w:ascii="Verdana" w:hAnsi="Verdana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3AC4" wp14:editId="68C74CEA">
                <wp:simplePos x="0" y="0"/>
                <wp:positionH relativeFrom="margin">
                  <wp:align>center</wp:align>
                </wp:positionH>
                <wp:positionV relativeFrom="paragraph">
                  <wp:posOffset>-223520</wp:posOffset>
                </wp:positionV>
                <wp:extent cx="5038725" cy="523875"/>
                <wp:effectExtent l="0" t="0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23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51A" w:rsidRDefault="001E351A" w:rsidP="001E351A">
                            <w:pPr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  <w:t>PODMÍNKY PRO ODPOČET DANÍ PRO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  <w:t xml:space="preserve"> PRÁVNICKÉ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  <w:t xml:space="preserve"> OSOBY</w:t>
                            </w:r>
                          </w:p>
                          <w:p w:rsidR="001E351A" w:rsidRPr="00E96755" w:rsidRDefault="001E351A" w:rsidP="001E351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1E351A" w:rsidRPr="00E96755" w:rsidRDefault="001E351A" w:rsidP="001E351A">
                            <w:pPr>
                              <w:ind w:left="709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C3AC4" id="Rectangle 6" o:spid="_x0000_s1026" style="position:absolute;margin-left:0;margin-top:-17.6pt;width:396.7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" fillcolor="black [3213]" stroked="f">
                <v:textbox>
                  <w:txbxContent>
                    <w:p w:rsidR="001E351A" w:rsidRDefault="001E351A" w:rsidP="001E351A">
                      <w:pPr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  <w:t>PODMÍNKY PRO ODPOČET DANÍ PRO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  <w:t xml:space="preserve"> PRÁVNICKÉ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  <w:t xml:space="preserve"> OSOBY</w:t>
                      </w:r>
                    </w:p>
                    <w:p w:rsidR="001E351A" w:rsidRPr="00E96755" w:rsidRDefault="001E351A" w:rsidP="001E351A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</w:rPr>
                      </w:pPr>
                    </w:p>
                    <w:p w:rsidR="001E351A" w:rsidRPr="00E96755" w:rsidRDefault="001E351A" w:rsidP="001E351A">
                      <w:pPr>
                        <w:ind w:left="709"/>
                        <w:rPr>
                          <w:rFonts w:ascii="Century Gothic" w:hAnsi="Century Gothic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0EB1" w:rsidRDefault="00F30EB1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>Od základu daně mohou fyzické osoby (včetně zaměstnanců) odečíst hodnotu poskytnutých bezúplatných plnění, pokud úhrnná hodnota poskytnutých bezúplatných plnění ve zdaňovacím období (kalendářní rok) přesáhne 2 % ze základu daně anebo činí alespoň 1000 Kč. V úhrnu lze odečíst nejvýše 15 % ze základu daně.</w:t>
      </w:r>
    </w:p>
    <w:p w:rsidR="001E351A" w:rsidRPr="001E351A" w:rsidRDefault="001E351A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</w:p>
    <w:p w:rsidR="00F30EB1" w:rsidRPr="001E351A" w:rsidRDefault="00F30EB1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>Osoby samostatně výdělečně činné (OSVČ) uplatňují odpočet darů z daní přímo ve svém daňovém přiznání.</w:t>
      </w:r>
    </w:p>
    <w:p w:rsidR="00F30EB1" w:rsidRPr="001E351A" w:rsidRDefault="00F30EB1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>Zaměstnanci, kteří si podávají vlastní daňové přiznání, uplatní odpočet obdobně jako OSVČ – tedy ve svém daňovém přiznání.</w:t>
      </w:r>
    </w:p>
    <w:p w:rsidR="00F30EB1" w:rsidRPr="001E351A" w:rsidRDefault="00F30EB1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>Zaměstnanci, jimž daňové vyrovnání zpracovává zaměstnavatel, předkládají potvrzení o poskytnutí daru své mzdové účtárně jednou ročně, nejpozději do poloviny února a to za celý předchozí rok. Snížení daňového základu se následně projeví v rámci daňového vyrovnání ve vyšší březnové výplatě. </w:t>
      </w:r>
    </w:p>
    <w:p w:rsidR="00104BA8" w:rsidRPr="001E351A" w:rsidRDefault="00F30EB1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 xml:space="preserve"> </w:t>
      </w:r>
      <w:r w:rsidR="00104BA8" w:rsidRPr="001E351A">
        <w:rPr>
          <w:rFonts w:ascii="Verdana" w:hAnsi="Verdana" w:cstheme="minorHAnsi"/>
          <w:szCs w:val="24"/>
        </w:rPr>
        <w:t>(podle § 20 odst. 8 zákona o dani z příjmu)</w:t>
      </w:r>
    </w:p>
    <w:p w:rsidR="00104BA8" w:rsidRPr="001E351A" w:rsidRDefault="00104BA8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>Od základu daně mohou právnické osoby odečíst hodnotu bezúplatných plnění, pokud hodnota bezúplatného plnění činí alespoň 2000 Kč. V úhrnu lze odečíst nejvýše 10 % z již sníženého základu daně. Pro daňové účely musí jít tedy minimálně o dar ve výši alespoň 2000 Kč.</w:t>
      </w:r>
    </w:p>
    <w:p w:rsidR="00104BA8" w:rsidRDefault="00104BA8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>Nadační fond AC Sparta Praha je osvobozen od daně z bezúplatného příjmu pro zákonem stanovené veřejně prospěšné účely. Dary, které organizace získá, jsou tedy využity v plné výši.</w:t>
      </w:r>
    </w:p>
    <w:p w:rsidR="001E351A" w:rsidRPr="001E351A" w:rsidRDefault="001E351A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bookmarkStart w:id="0" w:name="_GoBack"/>
      <w:bookmarkEnd w:id="0"/>
    </w:p>
    <w:p w:rsidR="00104BA8" w:rsidRPr="001E351A" w:rsidRDefault="00104BA8" w:rsidP="001E351A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1E351A">
        <w:rPr>
          <w:rFonts w:ascii="Verdana" w:hAnsi="Verdana" w:cstheme="minorHAnsi"/>
          <w:szCs w:val="24"/>
        </w:rPr>
        <w:t>Podrobnější informace naleznete v Zákoně o daních z příjmů č. 586/1992 Sb.</w:t>
      </w:r>
    </w:p>
    <w:p w:rsidR="00842FDA" w:rsidRDefault="001E351A"/>
    <w:sectPr w:rsidR="008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B5D6A"/>
    <w:multiLevelType w:val="multilevel"/>
    <w:tmpl w:val="905EEB12"/>
    <w:lvl w:ilvl="0">
      <w:start w:val="1"/>
      <w:numFmt w:val="decimal"/>
      <w:pStyle w:val="SMLOUVAlnekslovn"/>
      <w:lvlText w:val="%1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8"/>
    <w:rsid w:val="000750A0"/>
    <w:rsid w:val="00104BA8"/>
    <w:rsid w:val="001E351A"/>
    <w:rsid w:val="00A07FB2"/>
    <w:rsid w:val="00A62936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EEA2-98C5-4B57-B44A-550ABD6A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lnekslovn">
    <w:name w:val="SMLOUVA Článek číslování"/>
    <w:basedOn w:val="Normln"/>
    <w:next w:val="Normln"/>
    <w:autoRedefine/>
    <w:qFormat/>
    <w:rsid w:val="000750A0"/>
    <w:pPr>
      <w:keepNext/>
      <w:widowControl w:val="0"/>
      <w:numPr>
        <w:numId w:val="1"/>
      </w:numPr>
      <w:spacing w:before="240" w:after="120" w:line="288" w:lineRule="auto"/>
      <w:jc w:val="center"/>
      <w:outlineLvl w:val="1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4B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04BA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Smetanová</dc:creator>
  <cp:keywords/>
  <dc:description/>
  <cp:lastModifiedBy>Irena Smetanová</cp:lastModifiedBy>
  <cp:revision>2</cp:revision>
  <dcterms:created xsi:type="dcterms:W3CDTF">2018-10-16T09:49:00Z</dcterms:created>
  <dcterms:modified xsi:type="dcterms:W3CDTF">2018-10-16T09:49:00Z</dcterms:modified>
</cp:coreProperties>
</file>